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72" w:rsidRPr="00C27C72" w:rsidRDefault="00C27C72" w:rsidP="00C27C72">
      <w:pPr>
        <w:jc w:val="center"/>
        <w:rPr>
          <w:b/>
          <w:sz w:val="32"/>
        </w:rPr>
      </w:pPr>
      <w:r w:rsidRPr="00C27C72">
        <w:rPr>
          <w:b/>
          <w:sz w:val="32"/>
        </w:rPr>
        <w:t>KIBAKWE SECONDARY SCHOOL</w:t>
      </w:r>
    </w:p>
    <w:p w:rsidR="00C27C72" w:rsidRPr="00C27C72" w:rsidRDefault="00C27C72" w:rsidP="00C27C72">
      <w:pPr>
        <w:jc w:val="center"/>
        <w:rPr>
          <w:rFonts w:ascii="Bell MT" w:hAnsi="Bell MT"/>
          <w:b/>
          <w:sz w:val="32"/>
        </w:rPr>
      </w:pPr>
      <w:r w:rsidRPr="00C27C72">
        <w:rPr>
          <w:rFonts w:ascii="Bell MT" w:hAnsi="Bell MT"/>
          <w:b/>
          <w:sz w:val="32"/>
        </w:rPr>
        <w:t xml:space="preserve">HISTORY </w:t>
      </w:r>
    </w:p>
    <w:p w:rsidR="00C27C72" w:rsidRPr="00C27C72" w:rsidRDefault="00C27C72" w:rsidP="00C27C72">
      <w:pPr>
        <w:jc w:val="center"/>
        <w:rPr>
          <w:rFonts w:ascii="Bell MT" w:hAnsi="Bell MT"/>
          <w:b/>
          <w:sz w:val="32"/>
        </w:rPr>
      </w:pPr>
    </w:p>
    <w:p w:rsidR="00C27C72" w:rsidRPr="00DB0634" w:rsidRDefault="00C27C72" w:rsidP="00C27C72">
      <w:pPr>
        <w:jc w:val="center"/>
        <w:rPr>
          <w:rFonts w:ascii="Bell MT" w:hAnsi="Bell MT"/>
          <w:sz w:val="10"/>
          <w:szCs w:val="10"/>
        </w:rPr>
      </w:pPr>
    </w:p>
    <w:p w:rsidR="00C27C72" w:rsidRPr="007C7E4D" w:rsidRDefault="00C27C72" w:rsidP="00C27C72">
      <w:pPr>
        <w:rPr>
          <w:rFonts w:ascii="Bell MT" w:hAnsi="Bell MT"/>
          <w:b/>
        </w:rPr>
      </w:pPr>
      <w:r w:rsidRPr="007C7E4D">
        <w:rPr>
          <w:rFonts w:ascii="Bell MT" w:hAnsi="Bell MT"/>
          <w:b/>
        </w:rPr>
        <w:t xml:space="preserve">Time </w:t>
      </w:r>
      <w:r>
        <w:rPr>
          <w:rFonts w:ascii="Bell MT" w:hAnsi="Bell MT"/>
          <w:b/>
        </w:rPr>
        <w:t>3:00</w:t>
      </w:r>
      <w:r w:rsidRPr="007C7E4D">
        <w:rPr>
          <w:rFonts w:ascii="Bell MT" w:hAnsi="Bell MT"/>
          <w:b/>
        </w:rPr>
        <w:t xml:space="preserve"> HRS</w:t>
      </w:r>
      <w:r w:rsidRPr="007C7E4D">
        <w:rPr>
          <w:rFonts w:ascii="Bell MT" w:hAnsi="Bell MT"/>
          <w:b/>
        </w:rPr>
        <w:tab/>
      </w:r>
      <w:r w:rsidRPr="007C7E4D">
        <w:rPr>
          <w:rFonts w:ascii="Bell MT" w:hAnsi="Bell MT"/>
          <w:b/>
        </w:rPr>
        <w:tab/>
      </w:r>
      <w:r w:rsidRPr="007C7E4D"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 w:rsidRPr="007C7E4D">
        <w:rPr>
          <w:rFonts w:ascii="Bell MT" w:hAnsi="Bell MT"/>
          <w:b/>
        </w:rPr>
        <w:t>INDEX NUMBER ………..…………</w:t>
      </w:r>
      <w:r>
        <w:rPr>
          <w:rFonts w:ascii="Bell MT" w:hAnsi="Bell MT"/>
          <w:b/>
        </w:rPr>
        <w:t>……</w:t>
      </w:r>
    </w:p>
    <w:p w:rsidR="00C27C72" w:rsidRPr="007C7E4D" w:rsidRDefault="00C27C72" w:rsidP="00C27C72">
      <w:pPr>
        <w:rPr>
          <w:rFonts w:ascii="Bell MT" w:hAnsi="Bell MT"/>
        </w:rPr>
      </w:pPr>
      <w:r>
        <w:rPr>
          <w:rFonts w:ascii="Bell MT" w:hAnsi="Bell M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15240</wp:posOffset>
                </wp:positionV>
                <wp:extent cx="6172200" cy="0"/>
                <wp:effectExtent l="38100" t="41910" r="38100" b="438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506B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1.2pt" to="479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" strokeweight="6pt">
                <v:stroke linestyle="thickBetweenThin"/>
              </v:line>
            </w:pict>
          </mc:Fallback>
        </mc:AlternateContent>
      </w:r>
    </w:p>
    <w:p w:rsidR="00C27C72" w:rsidRPr="004300EE" w:rsidRDefault="00C27C72" w:rsidP="00C27C72">
      <w:pPr>
        <w:rPr>
          <w:rFonts w:cstheme="minorHAnsi"/>
          <w:b/>
          <w:u w:val="single"/>
        </w:rPr>
      </w:pPr>
      <w:r w:rsidRPr="004300EE">
        <w:rPr>
          <w:rFonts w:cstheme="minorHAnsi"/>
          <w:b/>
          <w:u w:val="single"/>
        </w:rPr>
        <w:t xml:space="preserve">INSTRUCTION </w:t>
      </w:r>
    </w:p>
    <w:p w:rsidR="00C27C72" w:rsidRPr="004300EE" w:rsidRDefault="00C27C72" w:rsidP="00C27C7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300EE">
        <w:rPr>
          <w:rFonts w:asciiTheme="minorHAnsi" w:hAnsiTheme="minorHAnsi" w:cstheme="minorHAnsi"/>
          <w:sz w:val="22"/>
          <w:szCs w:val="22"/>
        </w:rPr>
        <w:t>This paper consists of section A, B and C.</w:t>
      </w:r>
    </w:p>
    <w:p w:rsidR="00C27C72" w:rsidRPr="004300EE" w:rsidRDefault="00C27C72" w:rsidP="00C27C7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300EE">
        <w:rPr>
          <w:rFonts w:asciiTheme="minorHAnsi" w:hAnsiTheme="minorHAnsi" w:cstheme="minorHAnsi"/>
          <w:sz w:val="22"/>
          <w:szCs w:val="22"/>
        </w:rPr>
        <w:t>Answer 5 question choose two (2) questions from section A and B and one (1) from section C.</w:t>
      </w:r>
    </w:p>
    <w:p w:rsidR="00C27C72" w:rsidRPr="004300EE" w:rsidRDefault="00C27C72" w:rsidP="00C27C7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300EE">
        <w:rPr>
          <w:rFonts w:asciiTheme="minorHAnsi" w:hAnsiTheme="minorHAnsi" w:cstheme="minorHAnsi"/>
          <w:sz w:val="22"/>
          <w:szCs w:val="22"/>
        </w:rPr>
        <w:t xml:space="preserve">Each question carries 20 marks. </w:t>
      </w:r>
    </w:p>
    <w:p w:rsidR="00C27C72" w:rsidRDefault="00C27C72" w:rsidP="00C27C7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300EE">
        <w:rPr>
          <w:rFonts w:asciiTheme="minorHAnsi" w:hAnsiTheme="minorHAnsi" w:cstheme="minorHAnsi"/>
          <w:sz w:val="22"/>
          <w:szCs w:val="22"/>
        </w:rPr>
        <w:t xml:space="preserve">Write your examination number on each pages of your answer sheet. </w:t>
      </w:r>
    </w:p>
    <w:p w:rsidR="00C27C72" w:rsidRDefault="00C27C72" w:rsidP="00C27C72">
      <w:pPr>
        <w:rPr>
          <w:rFonts w:cstheme="minorHAnsi"/>
        </w:rPr>
      </w:pPr>
    </w:p>
    <w:p w:rsidR="00C27C72" w:rsidRPr="009E5B0A" w:rsidRDefault="00C27C72" w:rsidP="00C27C72">
      <w:pPr>
        <w:jc w:val="center"/>
        <w:rPr>
          <w:rFonts w:cstheme="minorHAnsi"/>
          <w:b/>
        </w:rPr>
      </w:pPr>
      <w:r w:rsidRPr="009E5B0A">
        <w:rPr>
          <w:rFonts w:cstheme="minorHAnsi"/>
          <w:b/>
        </w:rPr>
        <w:t>SECTION A</w:t>
      </w:r>
    </w:p>
    <w:p w:rsidR="00C27C72" w:rsidRPr="009E5B0A" w:rsidRDefault="00C27C72" w:rsidP="00C27C72">
      <w:pPr>
        <w:jc w:val="center"/>
        <w:rPr>
          <w:rFonts w:cstheme="minorHAnsi"/>
          <w:b/>
        </w:rPr>
      </w:pPr>
      <w:r w:rsidRPr="009E5B0A">
        <w:rPr>
          <w:rFonts w:cstheme="minorHAnsi"/>
          <w:b/>
        </w:rPr>
        <w:t>Answer two (2) questions</w:t>
      </w:r>
    </w:p>
    <w:p w:rsidR="00C27C72" w:rsidRDefault="00C27C72" w:rsidP="00C27C7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 to 15</w:t>
      </w:r>
      <w:r w:rsidRPr="0060737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>C Africa was not only underdeveloped but also static and barbaric. Discuss (six point)</w:t>
      </w:r>
    </w:p>
    <w:p w:rsidR="00C27C72" w:rsidRDefault="00C27C72" w:rsidP="00C27C7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C27C72" w:rsidRDefault="00C27C72" w:rsidP="00C27C7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Analyse six (6) characteristics of first non – antagonistic mode of production which developed in pre – colonial Africa. </w:t>
      </w:r>
    </w:p>
    <w:p w:rsidR="00C27C72" w:rsidRPr="00DA5CE1" w:rsidRDefault="00C27C72" w:rsidP="00C27C72">
      <w:pPr>
        <w:rPr>
          <w:rFonts w:cstheme="minorHAnsi"/>
        </w:rPr>
      </w:pPr>
    </w:p>
    <w:p w:rsidR="00C27C72" w:rsidRDefault="00C27C72" w:rsidP="00C27C7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Why did Kenya developed settler Economy? (six point)</w:t>
      </w:r>
    </w:p>
    <w:p w:rsidR="00C27C72" w:rsidRPr="00DA5CE1" w:rsidRDefault="00C27C72" w:rsidP="00C27C7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C27C72" w:rsidRPr="00DA5CE1" w:rsidRDefault="00C27C72" w:rsidP="00C27C72">
      <w:pPr>
        <w:rPr>
          <w:rFonts w:cstheme="minorHAnsi"/>
        </w:rPr>
      </w:pPr>
    </w:p>
    <w:p w:rsidR="00C27C72" w:rsidRDefault="00C27C72" w:rsidP="00C27C72">
      <w:pPr>
        <w:rPr>
          <w:rFonts w:cstheme="minorHAnsi"/>
        </w:rPr>
      </w:pPr>
    </w:p>
    <w:p w:rsidR="00C27C72" w:rsidRPr="009E5B0A" w:rsidRDefault="00C27C72" w:rsidP="00C27C72">
      <w:pPr>
        <w:jc w:val="center"/>
        <w:rPr>
          <w:rFonts w:cstheme="minorHAnsi"/>
          <w:b/>
        </w:rPr>
      </w:pPr>
      <w:r w:rsidRPr="009E5B0A">
        <w:rPr>
          <w:rFonts w:cstheme="minorHAnsi"/>
          <w:b/>
        </w:rPr>
        <w:t>SECTION B</w:t>
      </w:r>
    </w:p>
    <w:p w:rsidR="00C27C72" w:rsidRPr="009E5B0A" w:rsidRDefault="00C27C72" w:rsidP="00C27C72">
      <w:pPr>
        <w:ind w:left="-180" w:firstLine="180"/>
        <w:jc w:val="center"/>
        <w:rPr>
          <w:rFonts w:cstheme="minorHAnsi"/>
          <w:b/>
        </w:rPr>
      </w:pPr>
      <w:r w:rsidRPr="009E5B0A">
        <w:rPr>
          <w:rFonts w:cstheme="minorHAnsi"/>
          <w:b/>
        </w:rPr>
        <w:t>Answer two (2) questions</w:t>
      </w:r>
    </w:p>
    <w:p w:rsidR="00C27C72" w:rsidRDefault="00C27C72" w:rsidP="00C27C7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Show how different in struggle and three acidic teste they faced by black people in diaspora. (six point)</w:t>
      </w:r>
    </w:p>
    <w:p w:rsidR="00C27C72" w:rsidRDefault="00C27C72" w:rsidP="00C27C7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C27C72" w:rsidRDefault="00C27C72" w:rsidP="00C27C7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Show similarities and differences in the level of science and technology between Africa and Europe at the time of their contact. (six point)</w:t>
      </w:r>
    </w:p>
    <w:p w:rsidR="00C27C72" w:rsidRPr="00DA5CE1" w:rsidRDefault="00C27C72" w:rsidP="00C27C72">
      <w:pPr>
        <w:rPr>
          <w:rFonts w:cstheme="minorHAnsi"/>
        </w:rPr>
      </w:pPr>
    </w:p>
    <w:p w:rsidR="00C27C72" w:rsidRDefault="00C27C72" w:rsidP="00C27C7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six (6) important factors which led to the widening gap in development between Europe and Africa during the 15</w:t>
      </w:r>
      <w:r w:rsidRPr="00AD2AA9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century. </w:t>
      </w:r>
    </w:p>
    <w:p w:rsidR="00C27C72" w:rsidRDefault="00C27C72" w:rsidP="00C27C72">
      <w:pPr>
        <w:rPr>
          <w:rFonts w:cstheme="minorHAnsi"/>
        </w:rPr>
      </w:pPr>
    </w:p>
    <w:p w:rsidR="00C27C72" w:rsidRDefault="00C27C72" w:rsidP="00C27C72">
      <w:pPr>
        <w:rPr>
          <w:rFonts w:cstheme="minorHAnsi"/>
        </w:rPr>
      </w:pPr>
    </w:p>
    <w:p w:rsidR="00C27C72" w:rsidRDefault="00C27C72" w:rsidP="00C27C72">
      <w:pPr>
        <w:rPr>
          <w:rFonts w:cstheme="minorHAnsi"/>
        </w:rPr>
      </w:pPr>
    </w:p>
    <w:p w:rsidR="00C27C72" w:rsidRDefault="00C27C72" w:rsidP="00C27C72">
      <w:pPr>
        <w:rPr>
          <w:rFonts w:cstheme="minorHAnsi"/>
        </w:rPr>
      </w:pPr>
      <w:bookmarkStart w:id="0" w:name="_GoBack"/>
      <w:bookmarkEnd w:id="0"/>
    </w:p>
    <w:p w:rsidR="00C27C72" w:rsidRPr="009E5B0A" w:rsidRDefault="00C27C72" w:rsidP="00C27C72">
      <w:pPr>
        <w:jc w:val="center"/>
        <w:rPr>
          <w:rFonts w:cstheme="minorHAnsi"/>
          <w:b/>
        </w:rPr>
      </w:pPr>
      <w:r w:rsidRPr="009E5B0A">
        <w:rPr>
          <w:rFonts w:cstheme="minorHAnsi"/>
          <w:b/>
        </w:rPr>
        <w:lastRenderedPageBreak/>
        <w:t>SECTION C</w:t>
      </w:r>
    </w:p>
    <w:p w:rsidR="00C27C72" w:rsidRPr="009E5B0A" w:rsidRDefault="00C27C72" w:rsidP="00C27C72">
      <w:pPr>
        <w:jc w:val="center"/>
        <w:rPr>
          <w:rFonts w:cstheme="minorHAnsi"/>
          <w:b/>
        </w:rPr>
      </w:pPr>
      <w:r w:rsidRPr="009E5B0A">
        <w:rPr>
          <w:rFonts w:cstheme="minorHAnsi"/>
          <w:b/>
        </w:rPr>
        <w:t>Answer one (1) question</w:t>
      </w:r>
    </w:p>
    <w:p w:rsidR="00C27C72" w:rsidRDefault="00C27C72" w:rsidP="00C27C7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Explain six (6) role of colonial state. </w:t>
      </w:r>
    </w:p>
    <w:p w:rsidR="00C27C72" w:rsidRDefault="00C27C72" w:rsidP="00C27C7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C27C72" w:rsidRPr="009E5B0A" w:rsidRDefault="00C27C72" w:rsidP="00C27C7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What were the strength and weakness of pre – colonial education? </w:t>
      </w:r>
    </w:p>
    <w:p w:rsidR="00C27C72" w:rsidRDefault="00C27C72"/>
    <w:sectPr w:rsidR="00C27C72" w:rsidSect="00C27C7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F4239"/>
    <w:multiLevelType w:val="hybridMultilevel"/>
    <w:tmpl w:val="C04472D6"/>
    <w:lvl w:ilvl="0" w:tplc="45FE7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20D72"/>
    <w:multiLevelType w:val="hybridMultilevel"/>
    <w:tmpl w:val="FEA47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72"/>
    <w:rsid w:val="00982AE2"/>
    <w:rsid w:val="00C2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E5BEF-A445-4504-86CE-67E0534F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C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1025</Characters>
  <Application>Microsoft Office Word</Application>
  <DocSecurity>0</DocSecurity>
  <Lines>8</Lines>
  <Paragraphs>2</Paragraphs>
  <ScaleCrop>false</ScaleCrop>
  <Company>Heaven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2020-04-01T15:05:00Z</dcterms:created>
  <dcterms:modified xsi:type="dcterms:W3CDTF">2020-04-01T15:06:00Z</dcterms:modified>
</cp:coreProperties>
</file>